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25388F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bookmarkEnd w:id="0"/>
    <w:p w:rsidR="008927BC" w:rsidRPr="002C62D3" w:rsidRDefault="00643E95" w:rsidP="0025388F">
      <w:pPr>
        <w:pStyle w:val="50"/>
        <w:shd w:val="clear" w:color="auto" w:fill="auto"/>
        <w:spacing w:line="360" w:lineRule="auto"/>
        <w:jc w:val="center"/>
      </w:pPr>
      <w:r>
        <w:t>Социология управления</w:t>
      </w:r>
    </w:p>
    <w:p w:rsidR="008927BC" w:rsidRPr="00B75A22" w:rsidRDefault="008927BC" w:rsidP="0025388F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 направлению 38.03.02</w:t>
      </w:r>
      <w:r>
        <w:t xml:space="preserve"> </w:t>
      </w:r>
      <w:r w:rsidRPr="00B75A22">
        <w:t>«Менеджмент» профиль</w:t>
      </w:r>
      <w:r>
        <w:t xml:space="preserve"> </w:t>
      </w:r>
      <w:r w:rsidR="00A36079">
        <w:t>«Маркетинг</w:t>
      </w:r>
      <w:bookmarkStart w:id="1" w:name="_GoBack"/>
      <w:bookmarkEnd w:id="1"/>
      <w:r w:rsidR="00A36079">
        <w:t>».</w:t>
      </w:r>
    </w:p>
    <w:p w:rsidR="0025388F" w:rsidRDefault="008927BC" w:rsidP="0025388F">
      <w:pPr>
        <w:pStyle w:val="20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25388F">
        <w:t>сформировать у студентов умения структурировать различные компоненты социального управления, систематизировать виды организационных взаимодействий, компетентно управлять производственной деятельностью в компании и оказывать позитивное воздействие на поведение других людей.</w:t>
      </w:r>
    </w:p>
    <w:p w:rsidR="00A36079" w:rsidRPr="00A36079" w:rsidRDefault="00A36079" w:rsidP="00A36079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360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«Маркетинг».</w:t>
      </w:r>
    </w:p>
    <w:p w:rsidR="0025388F" w:rsidRPr="0025388F" w:rsidRDefault="0025388F" w:rsidP="0025388F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25388F">
        <w:rPr>
          <w:rStyle w:val="21"/>
          <w:rFonts w:eastAsia="Arial Unicode MS"/>
        </w:rPr>
        <w:t>Краткое содержание</w:t>
      </w:r>
    </w:p>
    <w:p w:rsidR="00AB5F5C" w:rsidRPr="0025388F" w:rsidRDefault="0025388F" w:rsidP="0025388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388F">
        <w:rPr>
          <w:rStyle w:val="21"/>
          <w:rFonts w:eastAsia="Arial Unicode MS"/>
          <w:b w:val="0"/>
        </w:rPr>
        <w:t>Предметная область социологии управл</w:t>
      </w:r>
      <w:r>
        <w:rPr>
          <w:rStyle w:val="21"/>
          <w:rFonts w:eastAsia="Arial Unicode MS"/>
          <w:b w:val="0"/>
        </w:rPr>
        <w:t xml:space="preserve">ения и социологический подход к </w:t>
      </w:r>
      <w:r w:rsidRPr="0025388F">
        <w:rPr>
          <w:rStyle w:val="21"/>
          <w:rFonts w:eastAsia="Arial Unicode MS"/>
          <w:b w:val="0"/>
        </w:rPr>
        <w:t>изучению сферы организационного у</w:t>
      </w:r>
      <w:r>
        <w:rPr>
          <w:rStyle w:val="21"/>
          <w:rFonts w:eastAsia="Arial Unicode MS"/>
          <w:b w:val="0"/>
        </w:rPr>
        <w:t xml:space="preserve">правления. Зарубежные концепции </w:t>
      </w:r>
      <w:r w:rsidRPr="0025388F">
        <w:rPr>
          <w:rStyle w:val="21"/>
          <w:rFonts w:eastAsia="Arial Unicode MS"/>
          <w:b w:val="0"/>
        </w:rPr>
        <w:t xml:space="preserve">социологии менеджмента в современной </w:t>
      </w:r>
      <w:r>
        <w:rPr>
          <w:rStyle w:val="21"/>
          <w:rFonts w:eastAsia="Arial Unicode MS"/>
          <w:b w:val="0"/>
        </w:rPr>
        <w:t xml:space="preserve">практике социологии управления. </w:t>
      </w:r>
      <w:r w:rsidRPr="0025388F">
        <w:rPr>
          <w:rStyle w:val="21"/>
          <w:rFonts w:eastAsia="Arial Unicode MS"/>
          <w:b w:val="0"/>
        </w:rPr>
        <w:t>Социальная среда и управление чело</w:t>
      </w:r>
      <w:r>
        <w:rPr>
          <w:rStyle w:val="21"/>
          <w:rFonts w:eastAsia="Arial Unicode MS"/>
          <w:b w:val="0"/>
        </w:rPr>
        <w:t xml:space="preserve">веческими ресурсами. Социальная </w:t>
      </w:r>
      <w:r w:rsidRPr="0025388F">
        <w:rPr>
          <w:rStyle w:val="21"/>
          <w:rFonts w:eastAsia="Arial Unicode MS"/>
          <w:b w:val="0"/>
        </w:rPr>
        <w:t>иерархия и социальная ответс</w:t>
      </w:r>
      <w:r>
        <w:rPr>
          <w:rStyle w:val="21"/>
          <w:rFonts w:eastAsia="Arial Unicode MS"/>
          <w:b w:val="0"/>
        </w:rPr>
        <w:t xml:space="preserve">твенность субъектов управления. </w:t>
      </w:r>
      <w:r w:rsidRPr="0025388F">
        <w:rPr>
          <w:rStyle w:val="21"/>
          <w:rFonts w:eastAsia="Arial Unicode MS"/>
          <w:b w:val="0"/>
        </w:rPr>
        <w:t>Социологическое понимание бюрокр</w:t>
      </w:r>
      <w:r>
        <w:rPr>
          <w:rStyle w:val="21"/>
          <w:rFonts w:eastAsia="Arial Unicode MS"/>
          <w:b w:val="0"/>
        </w:rPr>
        <w:t xml:space="preserve">атии, особенности и последствия </w:t>
      </w:r>
      <w:r w:rsidRPr="0025388F">
        <w:rPr>
          <w:rStyle w:val="21"/>
          <w:rFonts w:eastAsia="Arial Unicode MS"/>
          <w:b w:val="0"/>
        </w:rPr>
        <w:t>процесса бюрократизации органи</w:t>
      </w:r>
      <w:r>
        <w:rPr>
          <w:rStyle w:val="21"/>
          <w:rFonts w:eastAsia="Arial Unicode MS"/>
          <w:b w:val="0"/>
        </w:rPr>
        <w:t xml:space="preserve">зационного управления. Элементы </w:t>
      </w:r>
      <w:r w:rsidRPr="0025388F">
        <w:rPr>
          <w:rStyle w:val="21"/>
          <w:rFonts w:eastAsia="Arial Unicode MS"/>
          <w:b w:val="0"/>
        </w:rPr>
        <w:t xml:space="preserve">социального контроля, социальные нормы </w:t>
      </w:r>
      <w:r>
        <w:rPr>
          <w:rStyle w:val="21"/>
          <w:rFonts w:eastAsia="Arial Unicode MS"/>
          <w:b w:val="0"/>
        </w:rPr>
        <w:t xml:space="preserve">и санкции в системе управления. </w:t>
      </w:r>
      <w:r w:rsidRPr="0025388F">
        <w:rPr>
          <w:rStyle w:val="21"/>
          <w:rFonts w:eastAsia="Arial Unicode MS"/>
          <w:b w:val="0"/>
        </w:rPr>
        <w:t>Социологические аспекты культуры</w:t>
      </w:r>
      <w:r>
        <w:rPr>
          <w:rStyle w:val="21"/>
          <w:rFonts w:eastAsia="Arial Unicode MS"/>
          <w:b w:val="0"/>
        </w:rPr>
        <w:t xml:space="preserve"> и этики управления. Социальные </w:t>
      </w:r>
      <w:r w:rsidRPr="0025388F">
        <w:rPr>
          <w:rStyle w:val="21"/>
          <w:rFonts w:eastAsia="Arial Unicode MS"/>
          <w:b w:val="0"/>
        </w:rPr>
        <w:t>противоречия в сфере управления и пут</w:t>
      </w:r>
      <w:r>
        <w:rPr>
          <w:rStyle w:val="21"/>
          <w:rFonts w:eastAsia="Arial Unicode MS"/>
          <w:b w:val="0"/>
        </w:rPr>
        <w:t xml:space="preserve">и их урегулирования. Социальные </w:t>
      </w:r>
      <w:r w:rsidRPr="0025388F">
        <w:rPr>
          <w:rStyle w:val="21"/>
          <w:rFonts w:eastAsia="Arial Unicode MS"/>
          <w:b w:val="0"/>
        </w:rPr>
        <w:t>потребности, интересы и установки в трудовой деятельности.</w:t>
      </w:r>
    </w:p>
    <w:sectPr w:rsidR="00AB5F5C" w:rsidRPr="002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5388F"/>
    <w:rsid w:val="0027347D"/>
    <w:rsid w:val="00643E95"/>
    <w:rsid w:val="00673768"/>
    <w:rsid w:val="00845229"/>
    <w:rsid w:val="008927BC"/>
    <w:rsid w:val="00A36079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8767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72A7-B8DB-45E4-9CDF-CBE504488C34}"/>
</file>

<file path=customXml/itemProps2.xml><?xml version="1.0" encoding="utf-8"?>
<ds:datastoreItem xmlns:ds="http://schemas.openxmlformats.org/officeDocument/2006/customXml" ds:itemID="{F8E263DD-020C-43AF-BAFB-4D4109950438}"/>
</file>

<file path=customXml/itemProps3.xml><?xml version="1.0" encoding="utf-8"?>
<ds:datastoreItem xmlns:ds="http://schemas.openxmlformats.org/officeDocument/2006/customXml" ds:itemID="{3ADF9BCE-A3E8-4DE4-8567-C946EB286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2018-03-30T13:06:00Z</dcterms:created>
  <dcterms:modified xsi:type="dcterms:W3CDTF">2021-05-26T07:31:00Z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